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3D1FE" w14:textId="61E989E9" w:rsidR="000762E6" w:rsidRPr="00186EE6" w:rsidRDefault="000762E6" w:rsidP="000762E6">
      <w:pPr>
        <w:rPr>
          <w:rFonts w:ascii="Arial" w:hAnsi="Arial" w:cs="Arial"/>
          <w:b/>
        </w:rPr>
      </w:pPr>
      <w:r w:rsidRPr="00186EE6">
        <w:rPr>
          <w:rFonts w:ascii="Arial" w:hAnsi="Arial" w:cs="Arial"/>
          <w:b/>
        </w:rPr>
        <w:t xml:space="preserve">AUSSCHREIBUNGSTEXT – </w:t>
      </w:r>
      <w:r w:rsidR="00425034">
        <w:rPr>
          <w:rFonts w:ascii="Arial" w:hAnsi="Arial" w:cs="Arial"/>
          <w:b/>
        </w:rPr>
        <w:t>IPAD-</w:t>
      </w:r>
      <w:r w:rsidR="009D3760">
        <w:rPr>
          <w:rFonts w:ascii="Arial" w:hAnsi="Arial" w:cs="Arial"/>
          <w:b/>
        </w:rPr>
        <w:t>AUF</w:t>
      </w:r>
      <w:r w:rsidR="0047235E">
        <w:rPr>
          <w:rFonts w:ascii="Arial" w:hAnsi="Arial" w:cs="Arial"/>
          <w:b/>
        </w:rPr>
        <w:t>PUTZ-DOCKINGSTATION</w:t>
      </w:r>
    </w:p>
    <w:p w14:paraId="5A3AE5A6" w14:textId="269B6163" w:rsidR="0047235E" w:rsidRDefault="0047235E" w:rsidP="004723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Hersteller:</w:t>
      </w:r>
      <w:r>
        <w:rPr>
          <w:rFonts w:ascii="Arial" w:hAnsi="Arial" w:cs="Arial"/>
          <w:b/>
        </w:rPr>
        <w:br/>
      </w:r>
      <w:proofErr w:type="spellStart"/>
      <w:r>
        <w:rPr>
          <w:rFonts w:ascii="Arial" w:hAnsi="Arial" w:cs="Arial"/>
        </w:rPr>
        <w:t>iRoom</w:t>
      </w:r>
      <w:proofErr w:type="spellEnd"/>
      <w:r w:rsidR="00675884">
        <w:rPr>
          <w:rFonts w:ascii="Arial" w:hAnsi="Arial" w:cs="Arial"/>
        </w:rPr>
        <w:t xml:space="preserve"> </w:t>
      </w:r>
    </w:p>
    <w:p w14:paraId="6C15DAF0" w14:textId="4E8372DC" w:rsidR="009D6B1B" w:rsidRPr="00C21533" w:rsidRDefault="009D6B1B" w:rsidP="000762E6">
      <w:pPr>
        <w:rPr>
          <w:rFonts w:ascii="Arial" w:hAnsi="Arial" w:cs="Arial"/>
          <w:b/>
        </w:rPr>
      </w:pPr>
      <w:r w:rsidRPr="00C21533">
        <w:rPr>
          <w:rFonts w:ascii="Arial" w:hAnsi="Arial" w:cs="Arial"/>
          <w:b/>
        </w:rPr>
        <w:t>Produkt:</w:t>
      </w:r>
      <w:r w:rsidR="000762E6" w:rsidRPr="00C21533">
        <w:rPr>
          <w:rFonts w:ascii="Arial" w:hAnsi="Arial" w:cs="Arial"/>
          <w:b/>
        </w:rPr>
        <w:br/>
      </w:r>
      <w:r w:rsidR="004E1C9A" w:rsidRPr="00C21533">
        <w:rPr>
          <w:rFonts w:ascii="Arial" w:eastAsia="Times New Roman" w:hAnsi="Arial" w:cs="Arial"/>
          <w:lang w:eastAsia="de-DE"/>
        </w:rPr>
        <w:t>Aufputz</w:t>
      </w:r>
      <w:r w:rsidRPr="00C21533">
        <w:rPr>
          <w:rFonts w:ascii="Arial" w:eastAsia="Times New Roman" w:hAnsi="Arial" w:cs="Arial"/>
          <w:lang w:eastAsia="de-DE"/>
        </w:rPr>
        <w:t xml:space="preserve">-Dockingstation für </w:t>
      </w:r>
      <w:r w:rsidR="00A26868" w:rsidRPr="009D6B1B">
        <w:rPr>
          <w:rFonts w:ascii="Arial" w:eastAsia="Times New Roman" w:hAnsi="Arial" w:cs="Arial"/>
          <w:lang w:eastAsia="de-DE"/>
        </w:rPr>
        <w:t xml:space="preserve">Apple iPad </w:t>
      </w:r>
      <w:r w:rsidR="00A26868">
        <w:rPr>
          <w:rFonts w:ascii="Arial" w:eastAsia="Times New Roman" w:hAnsi="Arial" w:cs="Arial"/>
          <w:lang w:eastAsia="de-DE"/>
        </w:rPr>
        <w:t>mini 1, 2, 3 &amp; 4</w:t>
      </w:r>
    </w:p>
    <w:p w14:paraId="65C5DD67" w14:textId="77777777" w:rsidR="000762E6" w:rsidRDefault="000762E6" w:rsidP="000762E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Produkt</w:t>
      </w:r>
      <w:r>
        <w:rPr>
          <w:rFonts w:ascii="Arial" w:eastAsia="Times New Roman" w:hAnsi="Arial" w:cs="Arial"/>
          <w:b/>
          <w:lang w:eastAsia="de-DE"/>
        </w:rPr>
        <w:t>name:</w:t>
      </w:r>
    </w:p>
    <w:p w14:paraId="72CBB0E6" w14:textId="6AC90A39" w:rsidR="000762E6" w:rsidRDefault="004E1C9A" w:rsidP="000762E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sur</w:t>
      </w:r>
      <w:r w:rsidR="000762E6">
        <w:rPr>
          <w:rFonts w:ascii="Arial" w:eastAsia="Times New Roman" w:hAnsi="Arial" w:cs="Arial"/>
          <w:lang w:eastAsia="de-DE"/>
        </w:rPr>
        <w:t>Dock-</w:t>
      </w:r>
      <w:r w:rsidR="00EF537C">
        <w:rPr>
          <w:rFonts w:ascii="Arial" w:eastAsia="Times New Roman" w:hAnsi="Arial" w:cs="Arial"/>
          <w:lang w:eastAsia="de-DE"/>
        </w:rPr>
        <w:t>mini4</w:t>
      </w:r>
      <w:r w:rsidR="000762E6">
        <w:rPr>
          <w:rFonts w:ascii="Arial" w:eastAsia="Times New Roman" w:hAnsi="Arial" w:cs="Arial"/>
          <w:lang w:eastAsia="de-DE"/>
        </w:rPr>
        <w:t xml:space="preserve">-b (schwarz) </w:t>
      </w:r>
    </w:p>
    <w:p w14:paraId="0B4E6AC2" w14:textId="40F665B6" w:rsidR="000762E6" w:rsidRPr="009D6B1B" w:rsidRDefault="004E1C9A" w:rsidP="000762E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sur</w:t>
      </w:r>
      <w:r w:rsidR="000762E6">
        <w:rPr>
          <w:rFonts w:ascii="Arial" w:eastAsia="Times New Roman" w:hAnsi="Arial" w:cs="Arial"/>
          <w:lang w:eastAsia="de-DE"/>
        </w:rPr>
        <w:t>Dock-</w:t>
      </w:r>
      <w:r w:rsidR="00EF537C">
        <w:rPr>
          <w:rFonts w:ascii="Arial" w:eastAsia="Times New Roman" w:hAnsi="Arial" w:cs="Arial"/>
          <w:lang w:eastAsia="de-DE"/>
        </w:rPr>
        <w:t>mini4</w:t>
      </w:r>
      <w:bookmarkStart w:id="0" w:name="_GoBack"/>
      <w:bookmarkEnd w:id="0"/>
      <w:r w:rsidR="000762E6">
        <w:rPr>
          <w:rFonts w:ascii="Arial" w:eastAsia="Times New Roman" w:hAnsi="Arial" w:cs="Arial"/>
          <w:lang w:eastAsia="de-DE"/>
        </w:rPr>
        <w:t>-w (weiß)</w:t>
      </w:r>
    </w:p>
    <w:p w14:paraId="35968BFB" w14:textId="77777777" w:rsidR="000762E6" w:rsidRDefault="000762E6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</w:p>
    <w:p w14:paraId="34706AB2" w14:textId="400908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Produktbeschreibung:</w:t>
      </w:r>
    </w:p>
    <w:p w14:paraId="1A218172" w14:textId="4E61FB8C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>Dockin</w:t>
      </w:r>
      <w:r w:rsidR="002E1103">
        <w:rPr>
          <w:rFonts w:ascii="Arial" w:eastAsia="Times New Roman" w:hAnsi="Arial" w:cs="Arial"/>
          <w:lang w:eastAsia="de-DE"/>
        </w:rPr>
        <w:t>g</w:t>
      </w:r>
      <w:r w:rsidRPr="009D6B1B">
        <w:rPr>
          <w:rFonts w:ascii="Arial" w:eastAsia="Times New Roman" w:hAnsi="Arial" w:cs="Arial"/>
          <w:lang w:eastAsia="de-DE"/>
        </w:rPr>
        <w:t xml:space="preserve">station mit Ladefunktion zur </w:t>
      </w:r>
      <w:r w:rsidR="00C2252A">
        <w:rPr>
          <w:rFonts w:ascii="Arial" w:eastAsia="Times New Roman" w:hAnsi="Arial" w:cs="Arial"/>
          <w:lang w:eastAsia="de-DE"/>
        </w:rPr>
        <w:t xml:space="preserve">hoch- oder </w:t>
      </w:r>
      <w:proofErr w:type="spellStart"/>
      <w:r w:rsidRPr="009D6B1B">
        <w:rPr>
          <w:rFonts w:ascii="Arial" w:eastAsia="Times New Roman" w:hAnsi="Arial" w:cs="Arial"/>
          <w:lang w:eastAsia="de-DE"/>
        </w:rPr>
        <w:t>querformatigen</w:t>
      </w:r>
      <w:proofErr w:type="spellEnd"/>
      <w:r w:rsidRPr="009D6B1B">
        <w:rPr>
          <w:rFonts w:ascii="Arial" w:eastAsia="Times New Roman" w:hAnsi="Arial" w:cs="Arial"/>
          <w:lang w:eastAsia="de-DE"/>
        </w:rPr>
        <w:t xml:space="preserve"> </w:t>
      </w:r>
      <w:r w:rsidR="00DF2299">
        <w:rPr>
          <w:rFonts w:ascii="Arial" w:eastAsia="Times New Roman" w:hAnsi="Arial" w:cs="Arial"/>
          <w:lang w:eastAsia="de-DE"/>
        </w:rPr>
        <w:t xml:space="preserve">permanenten </w:t>
      </w:r>
      <w:r w:rsidRPr="009D6B1B">
        <w:rPr>
          <w:rFonts w:ascii="Arial" w:eastAsia="Times New Roman" w:hAnsi="Arial" w:cs="Arial"/>
          <w:lang w:eastAsia="de-DE"/>
        </w:rPr>
        <w:t xml:space="preserve">Aufnahme eines Apple </w:t>
      </w:r>
      <w:r w:rsidR="00A26868" w:rsidRPr="009D6B1B">
        <w:rPr>
          <w:rFonts w:ascii="Arial" w:eastAsia="Times New Roman" w:hAnsi="Arial" w:cs="Arial"/>
          <w:lang w:eastAsia="de-DE"/>
        </w:rPr>
        <w:t xml:space="preserve">iPad </w:t>
      </w:r>
      <w:r w:rsidR="00A26868">
        <w:rPr>
          <w:rFonts w:ascii="Arial" w:eastAsia="Times New Roman" w:hAnsi="Arial" w:cs="Arial"/>
          <w:lang w:eastAsia="de-DE"/>
        </w:rPr>
        <w:t>mini 1, 2, 3 oder 4</w:t>
      </w:r>
      <w:r w:rsidR="0078278F">
        <w:rPr>
          <w:rFonts w:ascii="Arial" w:eastAsia="Times New Roman" w:hAnsi="Arial" w:cs="Arial"/>
          <w:lang w:eastAsia="de-DE"/>
        </w:rPr>
        <w:t xml:space="preserve">. </w:t>
      </w:r>
      <w:r w:rsidR="00C21533">
        <w:rPr>
          <w:rFonts w:ascii="Arial" w:eastAsia="Times New Roman" w:hAnsi="Arial" w:cs="Arial"/>
          <w:lang w:eastAsia="de-DE"/>
        </w:rPr>
        <w:t xml:space="preserve">Schwarzes </w:t>
      </w:r>
      <w:r w:rsidR="004E1C9A">
        <w:rPr>
          <w:rFonts w:ascii="Arial" w:eastAsia="Times New Roman" w:hAnsi="Arial" w:cs="Arial"/>
          <w:lang w:eastAsia="de-DE"/>
        </w:rPr>
        <w:t>Aluminium</w:t>
      </w:r>
      <w:r w:rsidR="00DF2299">
        <w:rPr>
          <w:rFonts w:ascii="Arial" w:eastAsia="Times New Roman" w:hAnsi="Arial" w:cs="Arial"/>
          <w:lang w:eastAsia="de-DE"/>
        </w:rPr>
        <w:t>-</w:t>
      </w:r>
      <w:proofErr w:type="spellStart"/>
      <w:r w:rsidR="004E1C9A">
        <w:rPr>
          <w:rFonts w:ascii="Arial" w:eastAsia="Times New Roman" w:hAnsi="Arial" w:cs="Arial"/>
          <w:lang w:eastAsia="de-DE"/>
        </w:rPr>
        <w:t>Auf</w:t>
      </w:r>
      <w:r w:rsidR="00DF2299">
        <w:rPr>
          <w:rFonts w:ascii="Arial" w:eastAsia="Times New Roman" w:hAnsi="Arial" w:cs="Arial"/>
          <w:lang w:eastAsia="de-DE"/>
        </w:rPr>
        <w:t>putz</w:t>
      </w:r>
      <w:r w:rsidR="002929AD">
        <w:rPr>
          <w:rFonts w:ascii="Arial" w:eastAsia="Times New Roman" w:hAnsi="Arial" w:cs="Arial"/>
          <w:lang w:eastAsia="de-DE"/>
        </w:rPr>
        <w:t>gehäuse</w:t>
      </w:r>
      <w:proofErr w:type="spellEnd"/>
      <w:r w:rsidR="002929AD">
        <w:rPr>
          <w:rFonts w:ascii="Arial" w:eastAsia="Times New Roman" w:hAnsi="Arial" w:cs="Arial"/>
          <w:lang w:eastAsia="de-DE"/>
        </w:rPr>
        <w:t xml:space="preserve"> und Glas</w:t>
      </w:r>
      <w:r w:rsidRPr="009D6B1B">
        <w:rPr>
          <w:rFonts w:ascii="Arial" w:eastAsia="Times New Roman" w:hAnsi="Arial" w:cs="Arial"/>
          <w:lang w:eastAsia="de-DE"/>
        </w:rPr>
        <w:t xml:space="preserve">abdeckung in weiß oder schwarz. </w:t>
      </w:r>
      <w:r w:rsidR="00F30439">
        <w:rPr>
          <w:rFonts w:ascii="Arial" w:eastAsia="Times New Roman" w:hAnsi="Arial" w:cs="Arial"/>
          <w:lang w:eastAsia="de-DE"/>
        </w:rPr>
        <w:t xml:space="preserve">Für die </w:t>
      </w:r>
      <w:r w:rsidR="004E1C9A">
        <w:rPr>
          <w:rFonts w:ascii="Arial" w:eastAsia="Times New Roman" w:hAnsi="Arial" w:cs="Arial"/>
          <w:lang w:eastAsia="de-DE"/>
        </w:rPr>
        <w:t>M</w:t>
      </w:r>
      <w:r w:rsidRPr="009D6B1B">
        <w:rPr>
          <w:rFonts w:ascii="Arial" w:eastAsia="Times New Roman" w:hAnsi="Arial" w:cs="Arial"/>
          <w:lang w:eastAsia="de-DE"/>
        </w:rPr>
        <w:t xml:space="preserve">ontage </w:t>
      </w:r>
      <w:r w:rsidR="004E1C9A">
        <w:rPr>
          <w:rFonts w:ascii="Arial" w:eastAsia="Times New Roman" w:hAnsi="Arial" w:cs="Arial"/>
          <w:lang w:eastAsia="de-DE"/>
        </w:rPr>
        <w:t xml:space="preserve">an Wänden </w:t>
      </w:r>
      <w:r w:rsidR="00F30439">
        <w:rPr>
          <w:rFonts w:ascii="Arial" w:eastAsia="Times New Roman" w:hAnsi="Arial" w:cs="Arial"/>
          <w:lang w:eastAsia="de-DE"/>
        </w:rPr>
        <w:t>ist ein</w:t>
      </w:r>
      <w:r w:rsidR="004E1C9A">
        <w:rPr>
          <w:rFonts w:ascii="Arial" w:eastAsia="Times New Roman" w:hAnsi="Arial" w:cs="Arial"/>
          <w:lang w:eastAsia="de-DE"/>
        </w:rPr>
        <w:t>e Standard EU-Schalterdose oder eine US Single-Gang Schalterdose erforderlich</w:t>
      </w:r>
      <w:r w:rsidRPr="009D6B1B">
        <w:rPr>
          <w:rFonts w:ascii="Arial" w:eastAsia="Times New Roman" w:hAnsi="Arial" w:cs="Arial"/>
          <w:lang w:eastAsia="de-DE"/>
        </w:rPr>
        <w:t xml:space="preserve">. </w:t>
      </w:r>
    </w:p>
    <w:p w14:paraId="2BB03722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359D5664" w14:textId="24CB2E4C" w:rsidR="009D6B1B" w:rsidRPr="009D6B1B" w:rsidRDefault="004E1C9A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proofErr w:type="spellStart"/>
      <w:r>
        <w:rPr>
          <w:rFonts w:ascii="Arial" w:eastAsia="Times New Roman" w:hAnsi="Arial" w:cs="Arial"/>
          <w:b/>
          <w:lang w:eastAsia="de-DE"/>
        </w:rPr>
        <w:t>Auf</w:t>
      </w:r>
      <w:r w:rsidR="007A7E5B">
        <w:rPr>
          <w:rFonts w:ascii="Arial" w:eastAsia="Times New Roman" w:hAnsi="Arial" w:cs="Arial"/>
          <w:b/>
          <w:lang w:eastAsia="de-DE"/>
        </w:rPr>
        <w:t>putzg</w:t>
      </w:r>
      <w:r w:rsidR="009D6B1B" w:rsidRPr="009D6B1B">
        <w:rPr>
          <w:rFonts w:ascii="Arial" w:eastAsia="Times New Roman" w:hAnsi="Arial" w:cs="Arial"/>
          <w:b/>
          <w:lang w:eastAsia="de-DE"/>
        </w:rPr>
        <w:t>ehäuse</w:t>
      </w:r>
      <w:proofErr w:type="spellEnd"/>
      <w:r w:rsidR="009D6B1B" w:rsidRPr="009D6B1B">
        <w:rPr>
          <w:rFonts w:ascii="Arial" w:eastAsia="Times New Roman" w:hAnsi="Arial" w:cs="Arial"/>
          <w:b/>
          <w:lang w:eastAsia="de-DE"/>
        </w:rPr>
        <w:t>:</w:t>
      </w:r>
    </w:p>
    <w:p w14:paraId="7D93EE31" w14:textId="7AE09464" w:rsidR="009D6B1B" w:rsidRPr="009D6B1B" w:rsidRDefault="004E1C9A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Aluminium weiß oder </w:t>
      </w:r>
      <w:r w:rsidR="009D6B1B">
        <w:rPr>
          <w:rFonts w:ascii="Arial" w:eastAsia="Times New Roman" w:hAnsi="Arial" w:cs="Arial"/>
          <w:lang w:eastAsia="de-DE"/>
        </w:rPr>
        <w:t>schwarz</w:t>
      </w:r>
    </w:p>
    <w:p w14:paraId="2BC90DE2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52FAD0B2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Abdeckung:</w:t>
      </w:r>
    </w:p>
    <w:p w14:paraId="6D1476F7" w14:textId="77777777" w:rsidR="009D6B1B" w:rsidRPr="009D6B1B" w:rsidRDefault="002929AD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Glas</w:t>
      </w:r>
      <w:r w:rsidR="009D6B1B" w:rsidRPr="009D6B1B">
        <w:rPr>
          <w:rFonts w:ascii="Arial" w:eastAsia="Times New Roman" w:hAnsi="Arial" w:cs="Arial"/>
          <w:lang w:eastAsia="de-DE"/>
        </w:rPr>
        <w:t xml:space="preserve"> weiß</w:t>
      </w:r>
      <w:r w:rsidR="009D6B1B">
        <w:rPr>
          <w:rFonts w:ascii="Arial" w:eastAsia="Times New Roman" w:hAnsi="Arial" w:cs="Arial"/>
          <w:lang w:eastAsia="de-DE"/>
        </w:rPr>
        <w:t xml:space="preserve"> oder schwarz</w:t>
      </w:r>
      <w:r w:rsidR="009D6B1B" w:rsidRPr="009D6B1B">
        <w:rPr>
          <w:rFonts w:ascii="Arial" w:eastAsia="Times New Roman" w:hAnsi="Arial" w:cs="Arial"/>
          <w:lang w:eastAsia="de-DE"/>
        </w:rPr>
        <w:t xml:space="preserve"> mit Magneten zur Arretierung auf dem Gehäuse</w:t>
      </w:r>
    </w:p>
    <w:p w14:paraId="442BD58A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38523F16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Spannungsversorgung:</w:t>
      </w:r>
    </w:p>
    <w:p w14:paraId="0EEFB0AB" w14:textId="70350531" w:rsidR="009D6B1B" w:rsidRPr="009D6B1B" w:rsidRDefault="001E2A7E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1E2A7E">
        <w:rPr>
          <w:rFonts w:ascii="Arial" w:eastAsia="Times New Roman" w:hAnsi="Arial" w:cs="Arial"/>
          <w:lang w:eastAsia="de-DE"/>
        </w:rPr>
        <w:t xml:space="preserve">Primär: 100-240VAC auf 36 VDC 1A </w:t>
      </w:r>
      <w:r w:rsidR="00D15440">
        <w:rPr>
          <w:rFonts w:ascii="Arial" w:eastAsia="Times New Roman" w:hAnsi="Arial" w:cs="Arial"/>
          <w:lang w:eastAsia="de-DE"/>
        </w:rPr>
        <w:br/>
      </w:r>
      <w:r w:rsidRPr="001E2A7E">
        <w:rPr>
          <w:rFonts w:ascii="Arial" w:eastAsia="Times New Roman" w:hAnsi="Arial" w:cs="Arial"/>
          <w:lang w:eastAsia="de-DE"/>
        </w:rPr>
        <w:t>Sekundär</w:t>
      </w:r>
      <w:r w:rsidR="00D15440">
        <w:rPr>
          <w:rFonts w:ascii="Arial" w:eastAsia="Times New Roman" w:hAnsi="Arial" w:cs="Arial"/>
          <w:lang w:eastAsia="de-DE"/>
        </w:rPr>
        <w:t xml:space="preserve"> in Schalterdose</w:t>
      </w:r>
      <w:r w:rsidRPr="001E2A7E">
        <w:rPr>
          <w:rFonts w:ascii="Arial" w:eastAsia="Times New Roman" w:hAnsi="Arial" w:cs="Arial"/>
          <w:lang w:eastAsia="de-DE"/>
        </w:rPr>
        <w:t>: 8-52 VDC auf USB 5VDC/2A</w:t>
      </w:r>
    </w:p>
    <w:p w14:paraId="41D7B2F2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3435F182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Ladezeit:</w:t>
      </w:r>
    </w:p>
    <w:p w14:paraId="048DCDC6" w14:textId="089DDBD1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 xml:space="preserve">ca. </w:t>
      </w:r>
      <w:r w:rsidR="00A26868">
        <w:rPr>
          <w:rFonts w:ascii="Arial" w:eastAsia="Times New Roman" w:hAnsi="Arial" w:cs="Arial"/>
          <w:lang w:eastAsia="de-DE"/>
        </w:rPr>
        <w:t>4</w:t>
      </w:r>
      <w:r w:rsidRPr="009D6B1B">
        <w:rPr>
          <w:rFonts w:ascii="Arial" w:eastAsia="Times New Roman" w:hAnsi="Arial" w:cs="Arial"/>
          <w:lang w:eastAsia="de-DE"/>
        </w:rPr>
        <w:t xml:space="preserve"> Stunden bei komplett entladenem Appl</w:t>
      </w:r>
      <w:r w:rsidR="00EE7D42">
        <w:rPr>
          <w:rFonts w:ascii="Arial" w:eastAsia="Times New Roman" w:hAnsi="Arial" w:cs="Arial"/>
          <w:lang w:eastAsia="de-DE"/>
        </w:rPr>
        <w:t xml:space="preserve">e iPad </w:t>
      </w:r>
      <w:r w:rsidR="00A26868">
        <w:rPr>
          <w:rFonts w:ascii="Arial" w:eastAsia="Times New Roman" w:hAnsi="Arial" w:cs="Arial"/>
          <w:lang w:eastAsia="de-DE"/>
        </w:rPr>
        <w:t>mini 1, 2, 3 &amp; 4</w:t>
      </w:r>
    </w:p>
    <w:p w14:paraId="0CAD1F0E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4A62D35A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Installationsposition:</w:t>
      </w:r>
    </w:p>
    <w:p w14:paraId="0C94861F" w14:textId="18B12008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 xml:space="preserve">Vertikal </w:t>
      </w:r>
      <w:r w:rsidR="0055758E">
        <w:rPr>
          <w:rFonts w:ascii="Arial" w:eastAsia="Times New Roman" w:hAnsi="Arial" w:cs="Arial"/>
          <w:lang w:eastAsia="de-DE"/>
        </w:rPr>
        <w:t xml:space="preserve">in Wand </w:t>
      </w:r>
      <w:r w:rsidR="00DF2299">
        <w:rPr>
          <w:rFonts w:ascii="Arial" w:eastAsia="Times New Roman" w:hAnsi="Arial" w:cs="Arial"/>
          <w:lang w:eastAsia="de-DE"/>
        </w:rPr>
        <w:t xml:space="preserve">oder horizontaler </w:t>
      </w:r>
      <w:r w:rsidRPr="009D6B1B">
        <w:rPr>
          <w:rFonts w:ascii="Arial" w:eastAsia="Times New Roman" w:hAnsi="Arial" w:cs="Arial"/>
          <w:lang w:eastAsia="de-DE"/>
        </w:rPr>
        <w:t>T</w:t>
      </w:r>
      <w:r w:rsidR="00DF2299">
        <w:rPr>
          <w:rFonts w:ascii="Arial" w:eastAsia="Times New Roman" w:hAnsi="Arial" w:cs="Arial"/>
          <w:lang w:eastAsia="de-DE"/>
        </w:rPr>
        <w:t>ischeinbau</w:t>
      </w:r>
    </w:p>
    <w:p w14:paraId="724E0F0E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7C5DE16B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Montage:</w:t>
      </w:r>
    </w:p>
    <w:p w14:paraId="116B0456" w14:textId="42E60CDB" w:rsidR="009D6B1B" w:rsidRPr="009D6B1B" w:rsidRDefault="004E1C9A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proofErr w:type="spellStart"/>
      <w:r>
        <w:rPr>
          <w:rFonts w:ascii="Arial" w:eastAsia="Times New Roman" w:hAnsi="Arial" w:cs="Arial"/>
          <w:lang w:eastAsia="de-DE"/>
        </w:rPr>
        <w:t>Auf</w:t>
      </w:r>
      <w:r w:rsidR="009D6B1B" w:rsidRPr="009D6B1B">
        <w:rPr>
          <w:rFonts w:ascii="Arial" w:eastAsia="Times New Roman" w:hAnsi="Arial" w:cs="Arial"/>
          <w:lang w:eastAsia="de-DE"/>
        </w:rPr>
        <w:t>putzmontage</w:t>
      </w:r>
      <w:proofErr w:type="spellEnd"/>
      <w:r w:rsidR="009D6B1B" w:rsidRPr="009D6B1B">
        <w:rPr>
          <w:rFonts w:ascii="Arial" w:eastAsia="Times New Roman" w:hAnsi="Arial" w:cs="Arial"/>
          <w:lang w:eastAsia="de-DE"/>
        </w:rPr>
        <w:t xml:space="preserve"> mit </w:t>
      </w:r>
      <w:r>
        <w:rPr>
          <w:rFonts w:ascii="Arial" w:eastAsia="Times New Roman" w:hAnsi="Arial" w:cs="Arial"/>
          <w:lang w:eastAsia="de-DE"/>
        </w:rPr>
        <w:t xml:space="preserve">Standard EU-Schalterdose oder US Single-Gang Schalterdose </w:t>
      </w:r>
      <w:r w:rsidR="00ED0479">
        <w:rPr>
          <w:rFonts w:ascii="Arial" w:eastAsia="Times New Roman" w:hAnsi="Arial" w:cs="Arial"/>
          <w:lang w:eastAsia="de-DE"/>
        </w:rPr>
        <w:t>(</w:t>
      </w:r>
      <w:r>
        <w:rPr>
          <w:rFonts w:ascii="Arial" w:eastAsia="Times New Roman" w:hAnsi="Arial" w:cs="Arial"/>
          <w:lang w:eastAsia="de-DE"/>
        </w:rPr>
        <w:t xml:space="preserve">nicht </w:t>
      </w:r>
      <w:r w:rsidR="00ED0479">
        <w:rPr>
          <w:rFonts w:ascii="Arial" w:eastAsia="Times New Roman" w:hAnsi="Arial" w:cs="Arial"/>
          <w:lang w:eastAsia="de-DE"/>
        </w:rPr>
        <w:t>im Lieferumfang)</w:t>
      </w:r>
      <w:r w:rsidR="00872C47">
        <w:rPr>
          <w:rFonts w:ascii="Arial" w:eastAsia="Times New Roman" w:hAnsi="Arial" w:cs="Arial"/>
          <w:lang w:eastAsia="de-DE"/>
        </w:rPr>
        <w:t>.</w:t>
      </w:r>
    </w:p>
    <w:p w14:paraId="12C81C37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0091C914" w14:textId="575875C9" w:rsidR="00D15440" w:rsidRDefault="00D15440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Diebstahlschutz:</w:t>
      </w:r>
      <w:r>
        <w:rPr>
          <w:rFonts w:ascii="Arial" w:eastAsia="Times New Roman" w:hAnsi="Arial" w:cs="Arial"/>
          <w:b/>
          <w:lang w:eastAsia="de-DE"/>
        </w:rPr>
        <w:br/>
      </w:r>
      <w:r>
        <w:rPr>
          <w:rFonts w:ascii="Arial" w:eastAsia="Times New Roman" w:hAnsi="Arial" w:cs="Arial"/>
          <w:lang w:eastAsia="de-DE"/>
        </w:rPr>
        <w:t xml:space="preserve">2 Sicherungsschrauben sichern die Glasabdeckung, so dass das iPad nicht durch Unbefugte entfernt werden kann. </w:t>
      </w:r>
      <w:r>
        <w:rPr>
          <w:rFonts w:ascii="Arial" w:eastAsia="Times New Roman" w:hAnsi="Arial" w:cs="Arial"/>
          <w:lang w:eastAsia="de-DE"/>
        </w:rPr>
        <w:br/>
      </w:r>
    </w:p>
    <w:p w14:paraId="442AF93B" w14:textId="53A874B3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Abmessungen Dockingstation:</w:t>
      </w:r>
    </w:p>
    <w:p w14:paraId="2AC7A732" w14:textId="3442E66F" w:rsidR="009D6B1B" w:rsidRPr="009D6B1B" w:rsidRDefault="00A26868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274</w:t>
      </w:r>
      <w:r w:rsidR="009D6B1B" w:rsidRPr="009D6B1B">
        <w:rPr>
          <w:rFonts w:ascii="Arial" w:eastAsia="Times New Roman" w:hAnsi="Arial" w:cs="Arial"/>
          <w:lang w:eastAsia="de-DE"/>
        </w:rPr>
        <w:t xml:space="preserve">,0 x </w:t>
      </w:r>
      <w:r>
        <w:rPr>
          <w:rFonts w:ascii="Arial" w:eastAsia="Times New Roman" w:hAnsi="Arial" w:cs="Arial"/>
          <w:lang w:eastAsia="de-DE"/>
        </w:rPr>
        <w:t>175,4</w:t>
      </w:r>
      <w:r w:rsidR="009D6B1B" w:rsidRPr="009D6B1B">
        <w:rPr>
          <w:rFonts w:ascii="Arial" w:eastAsia="Times New Roman" w:hAnsi="Arial" w:cs="Arial"/>
          <w:lang w:eastAsia="de-DE"/>
        </w:rPr>
        <w:t xml:space="preserve"> x </w:t>
      </w:r>
      <w:r w:rsidR="00D15440">
        <w:rPr>
          <w:rFonts w:ascii="Arial" w:eastAsia="Times New Roman" w:hAnsi="Arial" w:cs="Arial"/>
          <w:lang w:eastAsia="de-DE"/>
        </w:rPr>
        <w:t>22,</w:t>
      </w:r>
      <w:r>
        <w:rPr>
          <w:rFonts w:ascii="Arial" w:eastAsia="Times New Roman" w:hAnsi="Arial" w:cs="Arial"/>
          <w:lang w:eastAsia="de-DE"/>
        </w:rPr>
        <w:t>0</w:t>
      </w:r>
      <w:r w:rsidR="009D6B1B" w:rsidRPr="009D6B1B">
        <w:rPr>
          <w:rFonts w:ascii="Arial" w:eastAsia="Times New Roman" w:hAnsi="Arial" w:cs="Arial"/>
          <w:lang w:eastAsia="de-DE"/>
        </w:rPr>
        <w:t xml:space="preserve"> mm (Breite x Höhe x Tiefe)</w:t>
      </w:r>
    </w:p>
    <w:p w14:paraId="3F858646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5171FE98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Gewicht:</w:t>
      </w:r>
    </w:p>
    <w:p w14:paraId="784AA2B9" w14:textId="1DC2492F" w:rsidR="009D6B1B" w:rsidRPr="009D6B1B" w:rsidRDefault="00D15440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7</w:t>
      </w:r>
      <w:r w:rsidR="00A26868">
        <w:rPr>
          <w:rFonts w:ascii="Arial" w:eastAsia="Times New Roman" w:hAnsi="Arial" w:cs="Arial"/>
          <w:lang w:eastAsia="de-DE"/>
        </w:rPr>
        <w:t>0</w:t>
      </w:r>
      <w:r>
        <w:rPr>
          <w:rFonts w:ascii="Arial" w:eastAsia="Times New Roman" w:hAnsi="Arial" w:cs="Arial"/>
          <w:lang w:eastAsia="de-DE"/>
        </w:rPr>
        <w:t xml:space="preserve">0 </w:t>
      </w:r>
      <w:r w:rsidR="009D6B1B" w:rsidRPr="009D6B1B">
        <w:rPr>
          <w:rFonts w:ascii="Arial" w:eastAsia="Times New Roman" w:hAnsi="Arial" w:cs="Arial"/>
          <w:lang w:eastAsia="de-DE"/>
        </w:rPr>
        <w:t>g</w:t>
      </w:r>
    </w:p>
    <w:p w14:paraId="4462218B" w14:textId="7203734D" w:rsid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096B4231" w14:textId="77777777" w:rsidR="0047235E" w:rsidRPr="009D6B1B" w:rsidRDefault="0047235E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21F5224C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Betriebs- und Lagerbedingungen:</w:t>
      </w:r>
    </w:p>
    <w:p w14:paraId="78BF7723" w14:textId="56D1B6DF" w:rsid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>0°C – 35°C; 20% – 95% RH nicht kondensierend</w:t>
      </w:r>
    </w:p>
    <w:p w14:paraId="41FCD1CC" w14:textId="10A59E86" w:rsidR="0055758E" w:rsidRDefault="0055758E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0B02779A" w14:textId="77777777" w:rsidR="009D6B1B" w:rsidRPr="009D6B1B" w:rsidRDefault="009D6B1B" w:rsidP="009430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Lieferumfang:</w:t>
      </w:r>
    </w:p>
    <w:p w14:paraId="048ADC48" w14:textId="265B14CC" w:rsidR="009D6B1B" w:rsidRPr="009D6B1B" w:rsidRDefault="009D6B1B" w:rsidP="009430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 xml:space="preserve">- </w:t>
      </w:r>
      <w:r w:rsidR="009430D4">
        <w:rPr>
          <w:rFonts w:ascii="Arial" w:eastAsia="Times New Roman" w:hAnsi="Arial" w:cs="Arial"/>
          <w:lang w:eastAsia="de-DE"/>
        </w:rPr>
        <w:tab/>
      </w:r>
      <w:proofErr w:type="spellStart"/>
      <w:r w:rsidR="00D15440">
        <w:rPr>
          <w:rFonts w:ascii="Arial" w:eastAsia="Times New Roman" w:hAnsi="Arial" w:cs="Arial"/>
          <w:lang w:eastAsia="de-DE"/>
        </w:rPr>
        <w:t>sur</w:t>
      </w:r>
      <w:r w:rsidR="00ED0479">
        <w:rPr>
          <w:rFonts w:ascii="Arial" w:eastAsia="Times New Roman" w:hAnsi="Arial" w:cs="Arial"/>
          <w:lang w:eastAsia="de-DE"/>
        </w:rPr>
        <w:t>Dock</w:t>
      </w:r>
      <w:proofErr w:type="spellEnd"/>
      <w:r w:rsidR="00ED0479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D15440">
        <w:rPr>
          <w:rFonts w:ascii="Arial" w:eastAsia="Times New Roman" w:hAnsi="Arial" w:cs="Arial"/>
          <w:lang w:eastAsia="de-DE"/>
        </w:rPr>
        <w:t>Auf</w:t>
      </w:r>
      <w:r w:rsidR="00ED0479">
        <w:rPr>
          <w:rFonts w:ascii="Arial" w:eastAsia="Times New Roman" w:hAnsi="Arial" w:cs="Arial"/>
          <w:lang w:eastAsia="de-DE"/>
        </w:rPr>
        <w:t>putzgehäuse</w:t>
      </w:r>
      <w:proofErr w:type="spellEnd"/>
    </w:p>
    <w:p w14:paraId="4E557B1F" w14:textId="77777777" w:rsidR="00ED0479" w:rsidRDefault="009D6B1B" w:rsidP="00ED047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 xml:space="preserve">- </w:t>
      </w:r>
      <w:r w:rsidR="009430D4">
        <w:rPr>
          <w:rFonts w:ascii="Arial" w:eastAsia="Times New Roman" w:hAnsi="Arial" w:cs="Arial"/>
          <w:lang w:eastAsia="de-DE"/>
        </w:rPr>
        <w:tab/>
      </w:r>
      <w:r w:rsidR="002929AD">
        <w:rPr>
          <w:rFonts w:ascii="Arial" w:eastAsia="Times New Roman" w:hAnsi="Arial" w:cs="Arial"/>
          <w:lang w:eastAsia="de-DE"/>
        </w:rPr>
        <w:t>Glas</w:t>
      </w:r>
      <w:r w:rsidR="00F77B12">
        <w:rPr>
          <w:rFonts w:ascii="Arial" w:eastAsia="Times New Roman" w:hAnsi="Arial" w:cs="Arial"/>
          <w:lang w:eastAsia="de-DE"/>
        </w:rPr>
        <w:t>a</w:t>
      </w:r>
      <w:r w:rsidR="00ED0479">
        <w:rPr>
          <w:rFonts w:ascii="Arial" w:eastAsia="Times New Roman" w:hAnsi="Arial" w:cs="Arial"/>
          <w:lang w:eastAsia="de-DE"/>
        </w:rPr>
        <w:t>bdeckung</w:t>
      </w:r>
    </w:p>
    <w:p w14:paraId="7178C8A1" w14:textId="42644BAB" w:rsidR="009D6B1B" w:rsidRDefault="00ED0479" w:rsidP="009430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-</w:t>
      </w:r>
      <w:r>
        <w:rPr>
          <w:rFonts w:ascii="Arial" w:eastAsia="Times New Roman" w:hAnsi="Arial" w:cs="Arial"/>
          <w:lang w:eastAsia="de-DE"/>
        </w:rPr>
        <w:tab/>
      </w:r>
      <w:r w:rsidR="00D15440">
        <w:rPr>
          <w:rFonts w:ascii="Arial" w:eastAsia="Times New Roman" w:hAnsi="Arial" w:cs="Arial"/>
          <w:lang w:eastAsia="de-DE"/>
        </w:rPr>
        <w:t>Sicherungs</w:t>
      </w:r>
      <w:r w:rsidR="00E37FE6">
        <w:rPr>
          <w:rFonts w:ascii="Arial" w:eastAsia="Times New Roman" w:hAnsi="Arial" w:cs="Arial"/>
          <w:lang w:eastAsia="de-DE"/>
        </w:rPr>
        <w:t>schraub</w:t>
      </w:r>
      <w:r w:rsidR="009D6B1B" w:rsidRPr="009D6B1B">
        <w:rPr>
          <w:rFonts w:ascii="Arial" w:eastAsia="Times New Roman" w:hAnsi="Arial" w:cs="Arial"/>
          <w:lang w:eastAsia="de-DE"/>
        </w:rPr>
        <w:t xml:space="preserve">en </w:t>
      </w:r>
      <w:r w:rsidR="00D15440">
        <w:rPr>
          <w:rFonts w:ascii="Arial" w:eastAsia="Times New Roman" w:hAnsi="Arial" w:cs="Arial"/>
          <w:lang w:eastAsia="de-DE"/>
        </w:rPr>
        <w:t>verhindert Entnahme des iPads</w:t>
      </w:r>
    </w:p>
    <w:p w14:paraId="64451368" w14:textId="0420186E" w:rsidR="00ED0479" w:rsidRDefault="00ED0479" w:rsidP="009430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-</w:t>
      </w:r>
      <w:r>
        <w:rPr>
          <w:rFonts w:ascii="Arial" w:eastAsia="Times New Roman" w:hAnsi="Arial" w:cs="Arial"/>
          <w:lang w:eastAsia="de-DE"/>
        </w:rPr>
        <w:tab/>
        <w:t>Befestigungsringe lang</w:t>
      </w:r>
      <w:r w:rsidR="0055758E">
        <w:rPr>
          <w:rFonts w:ascii="Arial" w:eastAsia="Times New Roman" w:hAnsi="Arial" w:cs="Arial"/>
          <w:lang w:eastAsia="de-DE"/>
        </w:rPr>
        <w:t xml:space="preserve"> (2x)</w:t>
      </w:r>
    </w:p>
    <w:p w14:paraId="1D48C6D4" w14:textId="01BD1CEA" w:rsidR="00ED0479" w:rsidRPr="009D6B1B" w:rsidRDefault="00ED0479" w:rsidP="009430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-</w:t>
      </w:r>
      <w:r>
        <w:rPr>
          <w:rFonts w:ascii="Arial" w:eastAsia="Times New Roman" w:hAnsi="Arial" w:cs="Arial"/>
          <w:lang w:eastAsia="de-DE"/>
        </w:rPr>
        <w:tab/>
        <w:t>Befestigungsringe kurz</w:t>
      </w:r>
      <w:r w:rsidR="0055758E">
        <w:rPr>
          <w:rFonts w:ascii="Arial" w:eastAsia="Times New Roman" w:hAnsi="Arial" w:cs="Arial"/>
          <w:lang w:eastAsia="de-DE"/>
        </w:rPr>
        <w:t xml:space="preserve"> (2x)</w:t>
      </w:r>
    </w:p>
    <w:p w14:paraId="7D9CB59C" w14:textId="7B2B0E47" w:rsidR="00695BA2" w:rsidRDefault="009D6B1B" w:rsidP="009430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D6B1B">
        <w:rPr>
          <w:rFonts w:ascii="Arial" w:eastAsia="Times New Roman" w:hAnsi="Arial" w:cs="Arial"/>
          <w:lang w:eastAsia="de-DE"/>
        </w:rPr>
        <w:t xml:space="preserve">- </w:t>
      </w:r>
      <w:r w:rsidR="009430D4">
        <w:rPr>
          <w:rFonts w:ascii="Arial" w:eastAsia="Times New Roman" w:hAnsi="Arial" w:cs="Arial"/>
          <w:lang w:eastAsia="de-DE"/>
        </w:rPr>
        <w:tab/>
      </w:r>
      <w:r w:rsidR="00695BA2">
        <w:rPr>
          <w:rFonts w:ascii="Arial" w:eastAsia="Times New Roman" w:hAnsi="Arial" w:cs="Arial"/>
          <w:lang w:eastAsia="de-DE"/>
        </w:rPr>
        <w:t>Primäres und sekundäres Netzteil</w:t>
      </w:r>
    </w:p>
    <w:p w14:paraId="3DCFB14E" w14:textId="1A727413" w:rsidR="00695BA2" w:rsidRDefault="00695BA2" w:rsidP="009430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-</w:t>
      </w:r>
      <w:r>
        <w:rPr>
          <w:rFonts w:ascii="Arial" w:eastAsia="Times New Roman" w:hAnsi="Arial" w:cs="Arial"/>
          <w:lang w:eastAsia="de-DE"/>
        </w:rPr>
        <w:tab/>
        <w:t>Lightning Ladekabel</w:t>
      </w:r>
    </w:p>
    <w:p w14:paraId="3A2DF5FF" w14:textId="3EE410C7" w:rsidR="009D6B1B" w:rsidRPr="009D6B1B" w:rsidRDefault="00695BA2" w:rsidP="009430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- </w:t>
      </w:r>
      <w:r>
        <w:rPr>
          <w:rFonts w:ascii="Arial" w:eastAsia="Times New Roman" w:hAnsi="Arial" w:cs="Arial"/>
          <w:lang w:eastAsia="de-DE"/>
        </w:rPr>
        <w:tab/>
      </w:r>
      <w:r w:rsidR="009D6B1B" w:rsidRPr="009D6B1B">
        <w:rPr>
          <w:rFonts w:ascii="Arial" w:eastAsia="Times New Roman" w:hAnsi="Arial" w:cs="Arial"/>
          <w:lang w:eastAsia="de-DE"/>
        </w:rPr>
        <w:t>Montageanleitung</w:t>
      </w:r>
    </w:p>
    <w:p w14:paraId="0A466ECD" w14:textId="3EEF17D1" w:rsidR="00ED0479" w:rsidRPr="009D6B1B" w:rsidRDefault="00ED0479" w:rsidP="009430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- </w:t>
      </w:r>
      <w:r>
        <w:rPr>
          <w:rFonts w:ascii="Arial" w:eastAsia="Times New Roman" w:hAnsi="Arial" w:cs="Arial"/>
          <w:lang w:eastAsia="de-DE"/>
        </w:rPr>
        <w:tab/>
        <w:t>Saugnapf zum Entfernen der Glasabdeckung</w:t>
      </w:r>
    </w:p>
    <w:p w14:paraId="37D81016" w14:textId="4FBA58F3" w:rsidR="009D6B1B" w:rsidRPr="009D6B1B" w:rsidRDefault="009D6B1B" w:rsidP="0070316E">
      <w:pPr>
        <w:rPr>
          <w:rFonts w:ascii="Arial" w:hAnsi="Arial" w:cs="Arial"/>
        </w:rPr>
      </w:pPr>
    </w:p>
    <w:sectPr w:rsidR="009D6B1B" w:rsidRPr="009D6B1B" w:rsidSect="00E7317C">
      <w:headerReference w:type="default" r:id="rId8"/>
      <w:footerReference w:type="default" r:id="rId9"/>
      <w:pgSz w:w="11900" w:h="16840"/>
      <w:pgMar w:top="3119" w:right="1418" w:bottom="1134" w:left="1418" w:header="51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47964" w14:textId="77777777" w:rsidR="008C5355" w:rsidRDefault="008C5355">
      <w:pPr>
        <w:spacing w:after="0"/>
      </w:pPr>
      <w:r>
        <w:separator/>
      </w:r>
    </w:p>
  </w:endnote>
  <w:endnote w:type="continuationSeparator" w:id="0">
    <w:p w14:paraId="2102956F" w14:textId="77777777" w:rsidR="008C5355" w:rsidRDefault="008C53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 Web Pro">
    <w:panose1 w:val="020B0503030403020204"/>
    <w:charset w:val="00"/>
    <w:family w:val="swiss"/>
    <w:pitch w:val="variable"/>
    <w:sig w:usb0="8000002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3C0C6" w14:textId="1992BE21" w:rsidR="00571B99" w:rsidRPr="00571B99" w:rsidRDefault="00571B99" w:rsidP="00571B99">
    <w:pPr>
      <w:pStyle w:val="Fuzeile"/>
      <w:rPr>
        <w:rFonts w:ascii="Arial" w:hAnsi="Arial" w:cs="Arial"/>
        <w:sz w:val="12"/>
        <w:szCs w:val="12"/>
      </w:rPr>
    </w:pPr>
    <w:r w:rsidRPr="00571B99">
      <w:rPr>
        <w:rFonts w:ascii="Arial" w:hAnsi="Arial" w:cs="Arial"/>
        <w:sz w:val="12"/>
        <w:szCs w:val="12"/>
      </w:rPr>
      <w:tab/>
    </w:r>
    <w:r w:rsidR="008C5355">
      <w:fldChar w:fldCharType="begin"/>
    </w:r>
    <w:r w:rsidR="008C5355">
      <w:instrText xml:space="preserve"> DATE   \* MERGEFORMAT </w:instrText>
    </w:r>
    <w:r w:rsidR="008C5355">
      <w:fldChar w:fldCharType="separate"/>
    </w:r>
    <w:r w:rsidR="00A26868" w:rsidRPr="00A26868">
      <w:rPr>
        <w:rFonts w:ascii="Arial" w:hAnsi="Arial" w:cs="Arial"/>
        <w:noProof/>
        <w:sz w:val="12"/>
        <w:szCs w:val="12"/>
      </w:rPr>
      <w:t>01.08.2017</w:t>
    </w:r>
    <w:r w:rsidR="008C5355">
      <w:rPr>
        <w:rFonts w:ascii="Arial" w:hAnsi="Arial" w:cs="Arial"/>
        <w:noProof/>
        <w:sz w:val="12"/>
        <w:szCs w:val="12"/>
      </w:rPr>
      <w:fldChar w:fldCharType="end"/>
    </w:r>
    <w:r w:rsidRPr="00571B99">
      <w:rPr>
        <w:rFonts w:ascii="Arial" w:hAnsi="Arial" w:cs="Arial"/>
        <w:sz w:val="12"/>
        <w:szCs w:val="12"/>
      </w:rPr>
      <w:tab/>
    </w:r>
    <w:r w:rsidR="00715E87" w:rsidRPr="00571B99">
      <w:rPr>
        <w:rFonts w:ascii="Arial" w:hAnsi="Arial" w:cs="Arial"/>
        <w:sz w:val="12"/>
        <w:szCs w:val="12"/>
      </w:rPr>
      <w:fldChar w:fldCharType="begin"/>
    </w:r>
    <w:r w:rsidRPr="00571B99">
      <w:rPr>
        <w:rFonts w:ascii="Arial" w:hAnsi="Arial" w:cs="Arial"/>
        <w:sz w:val="12"/>
        <w:szCs w:val="12"/>
      </w:rPr>
      <w:instrText xml:space="preserve"> PAGE   \* MERGEFORMAT </w:instrText>
    </w:r>
    <w:r w:rsidR="00715E87" w:rsidRPr="00571B99">
      <w:rPr>
        <w:rFonts w:ascii="Arial" w:hAnsi="Arial" w:cs="Arial"/>
        <w:sz w:val="12"/>
        <w:szCs w:val="12"/>
      </w:rPr>
      <w:fldChar w:fldCharType="separate"/>
    </w:r>
    <w:r w:rsidR="00EF537C">
      <w:rPr>
        <w:rFonts w:ascii="Arial" w:hAnsi="Arial" w:cs="Arial"/>
        <w:noProof/>
        <w:sz w:val="12"/>
        <w:szCs w:val="12"/>
      </w:rPr>
      <w:t>2</w:t>
    </w:r>
    <w:r w:rsidR="00715E87" w:rsidRPr="00571B99">
      <w:rPr>
        <w:rFonts w:ascii="Arial" w:hAnsi="Arial" w:cs="Arial"/>
        <w:sz w:val="12"/>
        <w:szCs w:val="12"/>
      </w:rPr>
      <w:fldChar w:fldCharType="end"/>
    </w:r>
    <w:r w:rsidRPr="00571B99">
      <w:rPr>
        <w:rFonts w:ascii="Arial" w:hAnsi="Arial" w:cs="Arial"/>
        <w:sz w:val="12"/>
        <w:szCs w:val="12"/>
      </w:rPr>
      <w:t>/</w:t>
    </w:r>
    <w:r w:rsidR="008C5355">
      <w:fldChar w:fldCharType="begin"/>
    </w:r>
    <w:r w:rsidR="008C5355">
      <w:instrText xml:space="preserve"> NUMPAGES   \* MERGEFORMAT </w:instrText>
    </w:r>
    <w:r w:rsidR="008C5355">
      <w:fldChar w:fldCharType="separate"/>
    </w:r>
    <w:r w:rsidR="00EF537C" w:rsidRPr="00EF537C">
      <w:rPr>
        <w:rFonts w:ascii="Arial" w:hAnsi="Arial" w:cs="Arial"/>
        <w:noProof/>
        <w:sz w:val="12"/>
        <w:szCs w:val="12"/>
      </w:rPr>
      <w:t>2</w:t>
    </w:r>
    <w:r w:rsidR="008C5355">
      <w:rPr>
        <w:rFonts w:ascii="Arial" w:hAnsi="Arial" w:cs="Arial"/>
        <w:noProof/>
        <w:sz w:val="12"/>
        <w:szCs w:val="12"/>
      </w:rPr>
      <w:fldChar w:fldCharType="end"/>
    </w:r>
    <w:r w:rsidRPr="00571B99">
      <w:rPr>
        <w:rFonts w:ascii="Arial" w:hAnsi="Arial" w:cs="Arial"/>
        <w:sz w:val="12"/>
        <w:szCs w:val="12"/>
      </w:rPr>
      <w:tab/>
    </w:r>
  </w:p>
  <w:p w14:paraId="5ED17391" w14:textId="77777777" w:rsidR="00A2133D" w:rsidRPr="001971FE" w:rsidRDefault="00A2133D" w:rsidP="00F73B31">
    <w:pPr>
      <w:autoSpaceDE w:val="0"/>
      <w:autoSpaceDN w:val="0"/>
      <w:adjustRightInd w:val="0"/>
      <w:spacing w:after="0"/>
      <w:rPr>
        <w:rFonts w:ascii="Arial" w:hAnsi="Arial" w:cs="Arial"/>
        <w:color w:val="000000"/>
        <w:sz w:val="12"/>
        <w:szCs w:val="12"/>
        <w:lang w:eastAsia="de-DE"/>
      </w:rPr>
    </w:pPr>
  </w:p>
  <w:p w14:paraId="65DD3FBA" w14:textId="77777777" w:rsidR="00F73B31" w:rsidRPr="001971FE" w:rsidRDefault="00F73B31" w:rsidP="00F73B31">
    <w:pPr>
      <w:autoSpaceDE w:val="0"/>
      <w:autoSpaceDN w:val="0"/>
      <w:adjustRightInd w:val="0"/>
      <w:spacing w:after="0"/>
      <w:rPr>
        <w:rFonts w:ascii="Arial" w:hAnsi="Arial" w:cs="Arial"/>
        <w:color w:val="000000"/>
        <w:sz w:val="12"/>
        <w:szCs w:val="12"/>
        <w:lang w:eastAsia="de-DE"/>
      </w:rPr>
    </w:pPr>
  </w:p>
  <w:p w14:paraId="3E108276" w14:textId="77777777" w:rsidR="00A2133D" w:rsidRPr="001971FE" w:rsidRDefault="00A2133D" w:rsidP="00A2133D">
    <w:pPr>
      <w:autoSpaceDE w:val="0"/>
      <w:autoSpaceDN w:val="0"/>
      <w:adjustRightInd w:val="0"/>
      <w:spacing w:after="0"/>
      <w:jc w:val="center"/>
      <w:rPr>
        <w:rFonts w:ascii="Arial" w:hAnsi="Arial" w:cs="Arial"/>
        <w:color w:val="000000"/>
        <w:sz w:val="12"/>
        <w:szCs w:val="12"/>
        <w:lang w:eastAsia="de-DE"/>
      </w:rPr>
    </w:pPr>
    <w:proofErr w:type="spellStart"/>
    <w:r w:rsidRPr="001971FE">
      <w:rPr>
        <w:rFonts w:ascii="Arial" w:hAnsi="Arial" w:cs="Arial"/>
        <w:color w:val="000000"/>
        <w:sz w:val="12"/>
        <w:szCs w:val="12"/>
        <w:lang w:eastAsia="de-DE"/>
      </w:rPr>
      <w:t>iRoom</w:t>
    </w:r>
    <w:proofErr w:type="spellEnd"/>
    <w:r w:rsidRPr="001971FE">
      <w:rPr>
        <w:rFonts w:ascii="Arial" w:hAnsi="Arial" w:cs="Arial"/>
        <w:color w:val="000000"/>
        <w:sz w:val="12"/>
        <w:szCs w:val="12"/>
        <w:lang w:eastAsia="de-DE"/>
      </w:rPr>
      <w:t xml:space="preserve"> GmbH - Intelligente Technik; Rechtsform: GmbH; Firmensitz: </w:t>
    </w:r>
    <w:r w:rsidR="00213C55" w:rsidRPr="001971FE">
      <w:rPr>
        <w:rFonts w:ascii="Arial" w:hAnsi="Arial" w:cs="Arial"/>
        <w:color w:val="000000"/>
        <w:sz w:val="12"/>
        <w:szCs w:val="12"/>
        <w:lang w:eastAsia="de-DE"/>
      </w:rPr>
      <w:t>Oberndorf</w:t>
    </w:r>
    <w:r w:rsidRPr="001971FE">
      <w:rPr>
        <w:rFonts w:ascii="Arial" w:hAnsi="Arial" w:cs="Arial"/>
        <w:color w:val="000000"/>
        <w:sz w:val="12"/>
        <w:szCs w:val="12"/>
        <w:lang w:eastAsia="de-DE"/>
      </w:rPr>
      <w:t xml:space="preserve">; Gerichtsstand: </w:t>
    </w:r>
    <w:r w:rsidR="00213C55" w:rsidRPr="001971FE">
      <w:rPr>
        <w:rFonts w:ascii="Arial" w:hAnsi="Arial" w:cs="Arial"/>
        <w:color w:val="000000"/>
        <w:sz w:val="12"/>
        <w:szCs w:val="12"/>
        <w:lang w:eastAsia="de-DE"/>
      </w:rPr>
      <w:t>Oberndorf</w:t>
    </w:r>
    <w:r w:rsidRPr="001971FE">
      <w:rPr>
        <w:rFonts w:ascii="Arial" w:hAnsi="Arial" w:cs="Arial"/>
        <w:color w:val="000000"/>
        <w:sz w:val="12"/>
        <w:szCs w:val="12"/>
        <w:lang w:eastAsia="de-DE"/>
      </w:rPr>
      <w:t>; Firmenbuchnummer.: 307737</w:t>
    </w:r>
    <w:proofErr w:type="gramStart"/>
    <w:r w:rsidRPr="001971FE">
      <w:rPr>
        <w:rFonts w:ascii="Arial" w:hAnsi="Arial" w:cs="Arial"/>
        <w:color w:val="000000"/>
        <w:sz w:val="12"/>
        <w:szCs w:val="12"/>
        <w:lang w:eastAsia="de-DE"/>
      </w:rPr>
      <w:t>f ;</w:t>
    </w:r>
    <w:proofErr w:type="gramEnd"/>
    <w:r w:rsidRPr="001971FE">
      <w:rPr>
        <w:rFonts w:ascii="Arial" w:hAnsi="Arial" w:cs="Arial"/>
        <w:color w:val="000000"/>
        <w:sz w:val="12"/>
        <w:szCs w:val="12"/>
        <w:lang w:eastAsia="de-DE"/>
      </w:rPr>
      <w:t xml:space="preserve"> UID-Nr..: ATU64043644</w:t>
    </w:r>
  </w:p>
  <w:p w14:paraId="4784D223" w14:textId="77777777" w:rsidR="00E7317C" w:rsidRDefault="00A2133D" w:rsidP="00A2133D">
    <w:pPr>
      <w:pStyle w:val="Fuzeile"/>
      <w:jc w:val="center"/>
    </w:pPr>
    <w:r w:rsidRPr="001971FE">
      <w:rPr>
        <w:rFonts w:ascii="Arial" w:hAnsi="Arial" w:cs="Arial"/>
        <w:color w:val="000000"/>
        <w:sz w:val="12"/>
        <w:szCs w:val="12"/>
        <w:lang w:eastAsia="de-DE"/>
      </w:rPr>
      <w:t xml:space="preserve">Salzburger Landes-Hypothekenbank AG - </w:t>
    </w:r>
    <w:proofErr w:type="spellStart"/>
    <w:proofErr w:type="gramStart"/>
    <w:r w:rsidRPr="001971FE">
      <w:rPr>
        <w:rFonts w:ascii="Arial" w:hAnsi="Arial" w:cs="Arial"/>
        <w:color w:val="000000"/>
        <w:sz w:val="12"/>
        <w:szCs w:val="12"/>
        <w:lang w:eastAsia="de-DE"/>
      </w:rPr>
      <w:t>Kontonr</w:t>
    </w:r>
    <w:proofErr w:type="spellEnd"/>
    <w:r w:rsidRPr="001971FE">
      <w:rPr>
        <w:rFonts w:ascii="Arial" w:hAnsi="Arial" w:cs="Arial"/>
        <w:color w:val="000000"/>
        <w:sz w:val="12"/>
        <w:szCs w:val="12"/>
        <w:lang w:eastAsia="de-DE"/>
      </w:rPr>
      <w:t>..</w:t>
    </w:r>
    <w:proofErr w:type="gramEnd"/>
    <w:r w:rsidRPr="001971FE">
      <w:rPr>
        <w:rFonts w:ascii="Arial" w:hAnsi="Arial" w:cs="Arial"/>
        <w:color w:val="000000"/>
        <w:sz w:val="12"/>
        <w:szCs w:val="12"/>
        <w:lang w:eastAsia="de-DE"/>
      </w:rPr>
      <w:t>: 10 2000 40 920 - BLZ: 55000 - IBAN: AT93 5500 0102 0004 0920 - BIC: SLHYAT2S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147B4" w14:textId="77777777" w:rsidR="008C5355" w:rsidRDefault="008C5355">
      <w:pPr>
        <w:spacing w:after="0"/>
      </w:pPr>
      <w:r>
        <w:separator/>
      </w:r>
    </w:p>
  </w:footnote>
  <w:footnote w:type="continuationSeparator" w:id="0">
    <w:p w14:paraId="6E23DA3A" w14:textId="77777777" w:rsidR="008C5355" w:rsidRDefault="008C53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69A93" w14:textId="77777777" w:rsidR="004447DF" w:rsidRDefault="004447DF" w:rsidP="004447DF">
    <w:pPr>
      <w:pStyle w:val="Kopfzeile"/>
      <w:ind w:left="-224"/>
    </w:pPr>
  </w:p>
  <w:p w14:paraId="7BC4EF56" w14:textId="77777777" w:rsidR="004447DF" w:rsidRDefault="004447DF" w:rsidP="004447D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24831CED" wp14:editId="54F984EB">
          <wp:simplePos x="0" y="0"/>
          <wp:positionH relativeFrom="column">
            <wp:posOffset>118745</wp:posOffset>
          </wp:positionH>
          <wp:positionV relativeFrom="paragraph">
            <wp:posOffset>31115</wp:posOffset>
          </wp:positionV>
          <wp:extent cx="938530" cy="938530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938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1EB2D9" w14:textId="77777777" w:rsidR="004447DF" w:rsidRPr="006A2447" w:rsidRDefault="004447DF" w:rsidP="004447DF">
    <w:pPr>
      <w:pStyle w:val="Kopfzeile"/>
      <w:rPr>
        <w:lang w:val="en-GB"/>
      </w:rPr>
    </w:pPr>
  </w:p>
  <w:p w14:paraId="2DC00B5F" w14:textId="77777777" w:rsidR="004447DF" w:rsidRPr="00055801" w:rsidRDefault="004447DF" w:rsidP="004447DF">
    <w:pPr>
      <w:pStyle w:val="Kopfzeile"/>
      <w:tabs>
        <w:tab w:val="clear" w:pos="9072"/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 w:rsidRPr="006A2447">
      <w:rPr>
        <w:rFonts w:ascii="Myriad Pro" w:hAnsi="Myriad Pro"/>
        <w:b/>
        <w:sz w:val="16"/>
        <w:szCs w:val="16"/>
        <w:lang w:val="en-GB"/>
      </w:rPr>
      <w:tab/>
    </w:r>
    <w:proofErr w:type="spellStart"/>
    <w:r w:rsidRPr="00055801">
      <w:rPr>
        <w:rFonts w:ascii="Myriad Web Pro" w:hAnsi="Myriad Web Pro"/>
        <w:b/>
        <w:sz w:val="16"/>
        <w:szCs w:val="16"/>
      </w:rPr>
      <w:t>iRoom</w:t>
    </w:r>
    <w:proofErr w:type="spellEnd"/>
    <w:r w:rsidRPr="00055801">
      <w:rPr>
        <w:rFonts w:ascii="Myriad Web Pro" w:hAnsi="Myriad Web Pro"/>
        <w:b/>
        <w:sz w:val="16"/>
        <w:szCs w:val="16"/>
      </w:rPr>
      <w:t xml:space="preserve"> GmbH – Intelligente Technik</w:t>
    </w:r>
    <w:r w:rsidRPr="00055801">
      <w:rPr>
        <w:rFonts w:ascii="Myriad Pro" w:hAnsi="Myriad Pro"/>
        <w:b/>
        <w:sz w:val="16"/>
        <w:szCs w:val="16"/>
      </w:rPr>
      <w:tab/>
    </w:r>
    <w:r w:rsidRPr="00055801">
      <w:rPr>
        <w:rFonts w:ascii="Myriad Pro" w:hAnsi="Myriad Pro"/>
        <w:sz w:val="16"/>
        <w:szCs w:val="16"/>
      </w:rPr>
      <w:t xml:space="preserve">Headquarters: </w:t>
    </w:r>
    <w:r w:rsidRPr="00055801">
      <w:rPr>
        <w:rFonts w:ascii="Myriad Pro" w:hAnsi="Myriad Pro"/>
        <w:sz w:val="16"/>
        <w:szCs w:val="16"/>
      </w:rPr>
      <w:tab/>
    </w:r>
    <w:proofErr w:type="spellStart"/>
    <w:r w:rsidRPr="00055801">
      <w:rPr>
        <w:rFonts w:ascii="Myriad Pro" w:hAnsi="Myriad Pro"/>
        <w:sz w:val="16"/>
        <w:szCs w:val="16"/>
      </w:rPr>
      <w:t>Production</w:t>
    </w:r>
    <w:proofErr w:type="spellEnd"/>
    <w:r w:rsidRPr="00055801">
      <w:rPr>
        <w:rFonts w:ascii="Myriad Pro" w:hAnsi="Myriad Pro"/>
        <w:sz w:val="16"/>
        <w:szCs w:val="16"/>
      </w:rPr>
      <w:t xml:space="preserve"> &amp; Service:</w:t>
    </w:r>
  </w:p>
  <w:p w14:paraId="3B80FB80" w14:textId="77777777" w:rsidR="004447DF" w:rsidRPr="006605E1" w:rsidRDefault="004447DF" w:rsidP="004447DF">
    <w:pPr>
      <w:pStyle w:val="Kopfzeile"/>
      <w:tabs>
        <w:tab w:val="clear" w:pos="9072"/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 w:rsidRPr="00055801">
      <w:rPr>
        <w:rFonts w:ascii="Myriad Pro" w:hAnsi="Myriad Pro"/>
        <w:sz w:val="16"/>
        <w:szCs w:val="16"/>
      </w:rPr>
      <w:tab/>
    </w:r>
    <w:r w:rsidRPr="00055801">
      <w:rPr>
        <w:rFonts w:ascii="Myriad Pro" w:hAnsi="Myriad Pro"/>
        <w:sz w:val="16"/>
        <w:szCs w:val="16"/>
      </w:rPr>
      <w:tab/>
    </w:r>
    <w:r w:rsidRPr="00055801"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>Ziegeleistraße 13</w:t>
    </w:r>
    <w:r w:rsidRPr="006605E1"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>Ziegeleistraße 13</w:t>
    </w:r>
  </w:p>
  <w:p w14:paraId="5E3D3BFC" w14:textId="77777777" w:rsidR="004447DF" w:rsidRDefault="004447DF" w:rsidP="004447DF">
    <w:pPr>
      <w:pStyle w:val="Kopfzeile"/>
      <w:tabs>
        <w:tab w:val="clear" w:pos="9072"/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  <w:t>5110 Oberndorf</w:t>
    </w:r>
    <w:r>
      <w:rPr>
        <w:rFonts w:ascii="Myriad Pro" w:hAnsi="Myriad Pro"/>
        <w:sz w:val="16"/>
        <w:szCs w:val="16"/>
      </w:rPr>
      <w:tab/>
      <w:t>5110 Oberndorf</w:t>
    </w:r>
  </w:p>
  <w:p w14:paraId="6E330E42" w14:textId="77777777" w:rsidR="004447DF" w:rsidRPr="006605E1" w:rsidRDefault="004447DF" w:rsidP="004447DF">
    <w:pPr>
      <w:pStyle w:val="Kopfzeile"/>
      <w:tabs>
        <w:tab w:val="clear" w:pos="9072"/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  <w:t>Austria</w:t>
    </w:r>
    <w:r>
      <w:rPr>
        <w:rFonts w:ascii="Myriad Pro" w:hAnsi="Myriad Pro"/>
        <w:sz w:val="16"/>
        <w:szCs w:val="16"/>
      </w:rPr>
      <w:tab/>
    </w:r>
    <w:proofErr w:type="spellStart"/>
    <w:r>
      <w:rPr>
        <w:rFonts w:ascii="Myriad Pro" w:hAnsi="Myriad Pro"/>
        <w:sz w:val="16"/>
        <w:szCs w:val="16"/>
      </w:rPr>
      <w:t>Austria</w:t>
    </w:r>
    <w:proofErr w:type="spellEnd"/>
  </w:p>
  <w:p w14:paraId="37B6E068" w14:textId="77777777" w:rsidR="004447DF" w:rsidRPr="006605E1" w:rsidRDefault="004447DF" w:rsidP="004447DF">
    <w:pPr>
      <w:pStyle w:val="Kopfzeile"/>
      <w:tabs>
        <w:tab w:val="clear" w:pos="9072"/>
        <w:tab w:val="left" w:pos="2127"/>
        <w:tab w:val="left" w:pos="5670"/>
        <w:tab w:val="left" w:pos="7513"/>
      </w:tabs>
      <w:rPr>
        <w:rFonts w:ascii="Myriad Pro" w:hAnsi="Myriad Pro"/>
        <w:color w:val="000000"/>
        <w:sz w:val="16"/>
        <w:szCs w:val="16"/>
      </w:rPr>
    </w:pPr>
    <w:r w:rsidRPr="006605E1">
      <w:rPr>
        <w:rFonts w:ascii="Myriad Pro" w:hAnsi="Myriad Pro"/>
        <w:sz w:val="16"/>
        <w:szCs w:val="16"/>
      </w:rPr>
      <w:tab/>
    </w:r>
    <w:r w:rsidRPr="006605E1">
      <w:rPr>
        <w:rFonts w:ascii="Myriad Pro" w:hAnsi="Myriad Pro"/>
        <w:sz w:val="16"/>
        <w:szCs w:val="16"/>
      </w:rPr>
      <w:tab/>
    </w:r>
    <w:r w:rsidRPr="006605E1">
      <w:rPr>
        <w:rFonts w:ascii="Myriad Pro" w:hAnsi="Myriad Pro"/>
        <w:sz w:val="16"/>
        <w:szCs w:val="16"/>
      </w:rPr>
      <w:tab/>
    </w:r>
    <w:r w:rsidRPr="002D6F61">
      <w:rPr>
        <w:rFonts w:ascii="Myriad Pro" w:hAnsi="Myriad Pro"/>
        <w:sz w:val="16"/>
        <w:szCs w:val="16"/>
      </w:rPr>
      <w:t>t</w:t>
    </w:r>
    <w:r>
      <w:rPr>
        <w:rFonts w:ascii="Myriad Pro" w:hAnsi="Myriad Pro"/>
        <w:sz w:val="16"/>
        <w:szCs w:val="16"/>
      </w:rPr>
      <w:t xml:space="preserve"> +43 662 878 065</w:t>
    </w:r>
    <w:r w:rsidRPr="006605E1">
      <w:rPr>
        <w:rFonts w:ascii="Myriad Pro" w:hAnsi="Myriad Pro"/>
        <w:color w:val="000000"/>
        <w:sz w:val="16"/>
        <w:szCs w:val="16"/>
      </w:rPr>
      <w:tab/>
    </w:r>
  </w:p>
  <w:p w14:paraId="7DCBB4F1" w14:textId="77777777" w:rsidR="004447DF" w:rsidRPr="006605E1" w:rsidRDefault="004447DF" w:rsidP="004447DF">
    <w:pPr>
      <w:pStyle w:val="Kopfzeile"/>
      <w:tabs>
        <w:tab w:val="clear" w:pos="9072"/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 w:rsidRPr="006605E1">
      <w:rPr>
        <w:rFonts w:ascii="Myriad Pro" w:hAnsi="Myriad Pro"/>
        <w:sz w:val="16"/>
        <w:szCs w:val="16"/>
      </w:rPr>
      <w:tab/>
    </w:r>
    <w:r w:rsidRPr="006605E1">
      <w:rPr>
        <w:rFonts w:ascii="Myriad Pro" w:hAnsi="Myriad Pro"/>
        <w:sz w:val="16"/>
        <w:szCs w:val="16"/>
      </w:rPr>
      <w:tab/>
    </w:r>
    <w:r w:rsidRPr="006605E1"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>e office@i-room.at</w:t>
    </w:r>
    <w:r>
      <w:rPr>
        <w:rFonts w:ascii="Myriad Pro" w:hAnsi="Myriad Pro"/>
        <w:sz w:val="16"/>
        <w:szCs w:val="16"/>
      </w:rPr>
      <w:tab/>
      <w:t>www.iroomsidock.com</w:t>
    </w:r>
  </w:p>
  <w:p w14:paraId="0AE9867A" w14:textId="77777777" w:rsidR="004447DF" w:rsidRPr="006605E1" w:rsidRDefault="004447DF" w:rsidP="004447DF">
    <w:pPr>
      <w:pStyle w:val="Kopfzeile"/>
    </w:pPr>
  </w:p>
  <w:p w14:paraId="3BD8B2CA" w14:textId="77777777" w:rsidR="004447DF" w:rsidRDefault="004447DF" w:rsidP="004447DF">
    <w:pPr>
      <w:pStyle w:val="Kopfzeile"/>
    </w:pPr>
    <w:r>
      <w:rPr>
        <w:rFonts w:ascii="Myriad Pro" w:hAnsi="Myriad Pro" w:cs="Arial"/>
        <w:noProof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6D0D88" wp14:editId="09ACCBF0">
              <wp:simplePos x="0" y="0"/>
              <wp:positionH relativeFrom="column">
                <wp:posOffset>-826135</wp:posOffset>
              </wp:positionH>
              <wp:positionV relativeFrom="paragraph">
                <wp:posOffset>2020570</wp:posOffset>
              </wp:positionV>
              <wp:extent cx="276860" cy="0"/>
              <wp:effectExtent l="12065" t="10795" r="6350" b="8255"/>
              <wp:wrapNone/>
              <wp:docPr id="1" name="Gerade Verbindu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68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71367" id="Gerade Verbindung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5.05pt,159.1pt" to="-43.25pt,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" strokecolor="#7f7f7f" strokeweight=".25pt"/>
          </w:pict>
        </mc:Fallback>
      </mc:AlternateContent>
    </w:r>
    <w:proofErr w:type="spellStart"/>
    <w:r w:rsidRPr="00776FCD">
      <w:rPr>
        <w:rFonts w:ascii="Myriad Pro" w:hAnsi="Myriad Pro"/>
        <w:sz w:val="12"/>
        <w:szCs w:val="12"/>
        <w:lang w:val="en-GB"/>
      </w:rPr>
      <w:t>iRoom</w:t>
    </w:r>
    <w:proofErr w:type="spellEnd"/>
    <w:r w:rsidRPr="00776FCD">
      <w:rPr>
        <w:rFonts w:ascii="Myriad Pro" w:hAnsi="Myriad Pro"/>
        <w:sz w:val="12"/>
        <w:szCs w:val="12"/>
        <w:lang w:val="en-GB"/>
      </w:rPr>
      <w:t xml:space="preserve"> GmbH </w:t>
    </w:r>
    <w:r>
      <w:rPr>
        <w:rFonts w:ascii="Arial" w:hAnsi="Arial" w:cs="Arial"/>
        <w:sz w:val="12"/>
        <w:szCs w:val="12"/>
        <w:lang w:val="en-GB"/>
      </w:rPr>
      <w:t>●</w:t>
    </w:r>
    <w:proofErr w:type="spellStart"/>
    <w:r>
      <w:rPr>
        <w:rFonts w:ascii="Myriad Pro" w:hAnsi="Myriad Pro"/>
        <w:sz w:val="12"/>
        <w:szCs w:val="12"/>
        <w:lang w:val="en-GB"/>
      </w:rPr>
      <w:t>Ziegeleistraße</w:t>
    </w:r>
    <w:proofErr w:type="spellEnd"/>
    <w:r>
      <w:rPr>
        <w:rFonts w:ascii="Myriad Pro" w:hAnsi="Myriad Pro"/>
        <w:sz w:val="12"/>
        <w:szCs w:val="12"/>
        <w:lang w:val="en-GB"/>
      </w:rPr>
      <w:t xml:space="preserve"> 13</w:t>
    </w:r>
    <w:r w:rsidRPr="00776FCD">
      <w:rPr>
        <w:rFonts w:ascii="Myriad Pro" w:hAnsi="Myriad Pro"/>
        <w:sz w:val="12"/>
        <w:szCs w:val="12"/>
        <w:lang w:val="en-GB"/>
      </w:rPr>
      <w:t xml:space="preserve"> </w:t>
    </w:r>
    <w:r>
      <w:rPr>
        <w:rFonts w:ascii="Arial" w:hAnsi="Arial" w:cs="Arial"/>
        <w:sz w:val="12"/>
        <w:szCs w:val="12"/>
        <w:lang w:val="en-GB"/>
      </w:rPr>
      <w:t>●</w:t>
    </w:r>
    <w:r>
      <w:rPr>
        <w:rFonts w:ascii="Myriad Pro" w:hAnsi="Myriad Pro"/>
        <w:sz w:val="12"/>
        <w:szCs w:val="12"/>
        <w:lang w:val="en-GB"/>
      </w:rPr>
      <w:t>5110</w:t>
    </w:r>
    <w:r w:rsidRPr="00776FCD">
      <w:rPr>
        <w:rFonts w:ascii="Myriad Pro" w:hAnsi="Myriad Pro"/>
        <w:sz w:val="12"/>
        <w:szCs w:val="12"/>
        <w:lang w:val="en-GB"/>
      </w:rPr>
      <w:t xml:space="preserve"> </w:t>
    </w:r>
    <w:proofErr w:type="spellStart"/>
    <w:r>
      <w:rPr>
        <w:rFonts w:ascii="Myriad Pro" w:hAnsi="Myriad Pro"/>
        <w:sz w:val="12"/>
        <w:szCs w:val="12"/>
        <w:lang w:val="en-GB"/>
      </w:rPr>
      <w:t>Oberndorf</w:t>
    </w:r>
    <w:proofErr w:type="spellEnd"/>
    <w:r>
      <w:rPr>
        <w:rFonts w:ascii="Arial" w:hAnsi="Arial" w:cs="Arial"/>
        <w:sz w:val="12"/>
        <w:szCs w:val="12"/>
        <w:lang w:val="en-GB"/>
      </w:rPr>
      <w:t>●</w:t>
    </w:r>
    <w:r>
      <w:rPr>
        <w:rFonts w:ascii="Myriad Pro" w:hAnsi="Myriad Pro"/>
        <w:sz w:val="12"/>
        <w:szCs w:val="12"/>
        <w:lang w:val="en-GB"/>
      </w:rPr>
      <w:t xml:space="preserve"> AUSTRIA</w:t>
    </w:r>
  </w:p>
  <w:p w14:paraId="3DB5BCFD" w14:textId="5678E37F" w:rsidR="009D6B1B" w:rsidRPr="004447DF" w:rsidRDefault="004447DF" w:rsidP="004447DF">
    <w:pPr>
      <w:pStyle w:val="Kopfzeile"/>
      <w:ind w:left="-22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E1639"/>
    <w:multiLevelType w:val="hybridMultilevel"/>
    <w:tmpl w:val="85745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A1913"/>
    <w:multiLevelType w:val="hybridMultilevel"/>
    <w:tmpl w:val="3ED4DA8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1B"/>
    <w:rsid w:val="00030228"/>
    <w:rsid w:val="00051645"/>
    <w:rsid w:val="00055801"/>
    <w:rsid w:val="000762E6"/>
    <w:rsid w:val="000D22AA"/>
    <w:rsid w:val="000E0289"/>
    <w:rsid w:val="00161EF6"/>
    <w:rsid w:val="001971FE"/>
    <w:rsid w:val="001E2A7E"/>
    <w:rsid w:val="001E5FA1"/>
    <w:rsid w:val="00213C55"/>
    <w:rsid w:val="0026059B"/>
    <w:rsid w:val="002929AD"/>
    <w:rsid w:val="002C1FEF"/>
    <w:rsid w:val="002E1103"/>
    <w:rsid w:val="00391EA5"/>
    <w:rsid w:val="003E6FAB"/>
    <w:rsid w:val="00425034"/>
    <w:rsid w:val="00440776"/>
    <w:rsid w:val="004447DF"/>
    <w:rsid w:val="004605F7"/>
    <w:rsid w:val="0047235E"/>
    <w:rsid w:val="00494F3D"/>
    <w:rsid w:val="004C600E"/>
    <w:rsid w:val="004E1C9A"/>
    <w:rsid w:val="0055758E"/>
    <w:rsid w:val="00571B99"/>
    <w:rsid w:val="005C523A"/>
    <w:rsid w:val="00653E20"/>
    <w:rsid w:val="00675884"/>
    <w:rsid w:val="00695BA2"/>
    <w:rsid w:val="006F13CF"/>
    <w:rsid w:val="0070316E"/>
    <w:rsid w:val="00715E87"/>
    <w:rsid w:val="00723D01"/>
    <w:rsid w:val="0075622D"/>
    <w:rsid w:val="0078278F"/>
    <w:rsid w:val="00786949"/>
    <w:rsid w:val="007A7E5B"/>
    <w:rsid w:val="00872C47"/>
    <w:rsid w:val="008A3DB1"/>
    <w:rsid w:val="008C5355"/>
    <w:rsid w:val="00926FAD"/>
    <w:rsid w:val="009430D4"/>
    <w:rsid w:val="00945510"/>
    <w:rsid w:val="009D3760"/>
    <w:rsid w:val="009D6B1B"/>
    <w:rsid w:val="00A2133D"/>
    <w:rsid w:val="00A26868"/>
    <w:rsid w:val="00A507A3"/>
    <w:rsid w:val="00A51348"/>
    <w:rsid w:val="00A57F0B"/>
    <w:rsid w:val="00AC6C4C"/>
    <w:rsid w:val="00AE3370"/>
    <w:rsid w:val="00AF69FF"/>
    <w:rsid w:val="00B17D1E"/>
    <w:rsid w:val="00B23405"/>
    <w:rsid w:val="00BD2A9C"/>
    <w:rsid w:val="00BE1FB9"/>
    <w:rsid w:val="00C21533"/>
    <w:rsid w:val="00C2252A"/>
    <w:rsid w:val="00C30A4C"/>
    <w:rsid w:val="00C340B8"/>
    <w:rsid w:val="00C6522F"/>
    <w:rsid w:val="00D15440"/>
    <w:rsid w:val="00D2125D"/>
    <w:rsid w:val="00DD3DB1"/>
    <w:rsid w:val="00DE6203"/>
    <w:rsid w:val="00DF2299"/>
    <w:rsid w:val="00E252D6"/>
    <w:rsid w:val="00E37FE6"/>
    <w:rsid w:val="00E40BE3"/>
    <w:rsid w:val="00E431DC"/>
    <w:rsid w:val="00E7317C"/>
    <w:rsid w:val="00EB2771"/>
    <w:rsid w:val="00ED0479"/>
    <w:rsid w:val="00ED5109"/>
    <w:rsid w:val="00EE7D42"/>
    <w:rsid w:val="00EF537C"/>
    <w:rsid w:val="00F0117B"/>
    <w:rsid w:val="00F07233"/>
    <w:rsid w:val="00F30439"/>
    <w:rsid w:val="00F34DC0"/>
    <w:rsid w:val="00F73B31"/>
    <w:rsid w:val="00F77B12"/>
    <w:rsid w:val="00F86CD3"/>
    <w:rsid w:val="00FC296F"/>
    <w:rsid w:val="00FD17E8"/>
    <w:rsid w:val="06142C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8B6457"/>
  <w15:docId w15:val="{333EB4B2-4B56-4C62-8B1D-8444F3D1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E7EE5"/>
    <w:pPr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7E7EE5"/>
  </w:style>
  <w:style w:type="paragraph" w:styleId="Kopfzeile">
    <w:name w:val="header"/>
    <w:basedOn w:val="Standard"/>
    <w:link w:val="KopfzeileZchn"/>
    <w:uiPriority w:val="99"/>
    <w:unhideWhenUsed/>
    <w:rsid w:val="00DD3DB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D3DB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D3DB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D3DB1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1B9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1B99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Standard"/>
    <w:uiPriority w:val="99"/>
    <w:unhideWhenUsed/>
    <w:rsid w:val="001971FE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1971FE"/>
  </w:style>
  <w:style w:type="character" w:styleId="Fett">
    <w:name w:val="Strong"/>
    <w:basedOn w:val="Absatz-Standardschriftart"/>
    <w:uiPriority w:val="22"/>
    <w:qFormat/>
    <w:rsid w:val="001971FE"/>
    <w:rPr>
      <w:b/>
      <w:bCs/>
    </w:rPr>
  </w:style>
  <w:style w:type="paragraph" w:styleId="Listenabsatz">
    <w:name w:val="List Paragraph"/>
    <w:basedOn w:val="Standard"/>
    <w:uiPriority w:val="34"/>
    <w:qFormat/>
    <w:rsid w:val="001971FE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1971FE"/>
    <w:rPr>
      <w:color w:val="0000FF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D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D6B1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2%20-%20Sektretariat\Vorlagen\Brief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9F812-FD0E-4C47-A028-80F63776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Briefvorlage.dotx</Template>
  <TotalTime>0</TotalTime>
  <Pages>2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Elias &amp; Partner KEG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Millinger</dc:creator>
  <cp:lastModifiedBy>Arthur Laub</cp:lastModifiedBy>
  <cp:revision>41</cp:revision>
  <cp:lastPrinted>2014-02-01T16:37:00Z</cp:lastPrinted>
  <dcterms:created xsi:type="dcterms:W3CDTF">2015-04-17T11:46:00Z</dcterms:created>
  <dcterms:modified xsi:type="dcterms:W3CDTF">2017-08-01T23:25:00Z</dcterms:modified>
</cp:coreProperties>
</file>